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АО «ЮЖНО-КАЗАХСТАНСКАЯ МЕДИЦИНСКАЯ АКАДЕМИЯ»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24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1 к Правилам присвоения ученых званий (ассоциированный профессор (доцент), профессор)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Справка</w:t>
        <w:br/>
        <w:t>о соискателе ученого звания ассоциированного профессора (доцента),</w:t>
        <w:br/>
        <w:t>по направлению: 30400 - «Фармацевтические науки»</w:t>
      </w:r>
    </w:p>
    <w:tbl>
      <w:tblPr>
        <w:tblOverlap w:val="never"/>
        <w:jc w:val="center"/>
        <w:tblLayout w:type="fixed"/>
      </w:tblPr>
      <w:tblGrid>
        <w:gridCol w:w="442"/>
        <w:gridCol w:w="3960"/>
        <w:gridCol w:w="5170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Фамилия, имя, отчество (при его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Ботабаева Рауан Еркебаевна</w:t>
            </w:r>
          </w:p>
        </w:tc>
      </w:tr>
      <w:tr>
        <w:trPr>
          <w:trHeight w:val="25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53" w:val="left"/>
                <w:tab w:pos="29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Ученая степень (кандидата наук, доктора наук, доктора 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профилю) или академическая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234" w:val="left"/>
                <w:tab w:pos="1896" w:val="left"/>
                <w:tab w:pos="379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</w:t>
              <w:tab/>
              <w:t>или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профилю, дата присуждения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Доктор 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решением Комитета по контролю в сфере образования и науки Министерства образования и науки Республики Казахстан от 27 марта 2017 года (приказ № 407).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Диплом № 0001668 от 27 марта 2017 г.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Ученое звание, дата присуждения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Почетное звание, дата присуждения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70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Должность (дата и номер приказа о назначении на должность)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кафедры организации управления фармацевтического дела Южно</w:t>
              <w:softHyphen/>
              <w:t>Казахстанской государственной медицинской академии, г. Шымкент. Приказ №391 к от 28.10.2004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кафедры организации управления фармацевтического дела Южно</w:t>
              <w:softHyphen/>
              <w:t>Казахстанской государственной медицинской академии, г. Шымкент. Приказ №312 к от 31.10.2005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кафедры организации управления фармацевтического дела Южно</w:t>
              <w:softHyphen/>
              <w:t>Казахстанской государственной медицинской академии, г. Шымкент. Приказ №289 к от 18.10.2006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кафедры организации управления фармацевтического дела Южно</w:t>
              <w:softHyphen/>
              <w:t>Казахстанской государственной медицинской академии, г. Шымкент. Приказ №331 к от 15.10.2007 г.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42"/>
        <w:gridCol w:w="3960"/>
        <w:gridCol w:w="5170"/>
      </w:tblGrid>
      <w:tr>
        <w:trPr>
          <w:trHeight w:val="10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48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Магистрант по специальности 6М110400</w:t>
              <w:tab/>
              <w:t>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42" w:val="left"/>
                <w:tab w:pos="26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«Фармация»</w:t>
              <w:tab/>
              <w:t>РГП</w:t>
              <w:tab/>
              <w:t>«Южно-Казахстанская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медицинская академия», г. Шымкент. Приказ №875 от 25.08.2011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кафедры организации управления фармацевтического дела по совместительству РГП «Южно-Казахстанская государственная медицинская академия» , г. Шымкент. Приказ №331 к от 15.10.2007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48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Докторант по специальности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6D110400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95" w:val="left"/>
                <w:tab w:pos="347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«Фармация»</w:t>
              <w:tab/>
              <w:t>Казахского</w:t>
              <w:tab/>
              <w:t>национального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10" w:val="left"/>
                <w:tab w:pos="3552" w:val="left"/>
                <w:tab w:pos="4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медицинского</w:t>
              <w:tab/>
              <w:t>университета</w:t>
              <w:tab/>
              <w:t>имени</w:t>
              <w:tab/>
              <w:t>С.Д.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Асфендиярова, г. Алматы. Приказ №1194 от 26.08.2013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19" w:val="left"/>
                <w:tab w:pos="3562" w:val="left"/>
                <w:tab w:pos="457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модуля «Фармацевт-менеджер» по совместительству Казахского национального медицинского</w:t>
              <w:tab/>
              <w:t>университета</w:t>
              <w:tab/>
              <w:t>имени</w:t>
              <w:tab/>
              <w:t>С.Д.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Асфендиярова, г. Алматы. Приказ №5385 к от 20.11.2013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94" w:val="left"/>
                <w:tab w:pos="37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</w:t>
              <w:tab/>
              <w:t>кафедры</w:t>
              <w:tab/>
              <w:t>организации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493" w:val="left"/>
                <w:tab w:pos="3811" w:val="left"/>
                <w:tab w:pos="4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управления</w:t>
              <w:tab/>
              <w:t>фармацевтического</w:t>
              <w:tab/>
              <w:t>дела</w:t>
              <w:tab/>
              <w:t>РГП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2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«Южно-Казахстанская</w:t>
              <w:tab/>
              <w:t>государственная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 академия», г. Шымкент. Приказ №124 ж/к от 01.09.2016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462" w:val="left"/>
                <w:tab w:pos="3365" w:val="left"/>
                <w:tab w:pos="41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И.о. доцента кафедры организации управления фармацевтического</w:t>
              <w:tab/>
              <w:t>дела</w:t>
              <w:tab/>
              <w:t>АО</w:t>
              <w:tab/>
              <w:t>«Южно</w:t>
              <w:softHyphen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Казахстанская государственная медицинская академия», г. Шымкент. Приказ №123 ж/к от 01.09.2017 г.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Гос. регистрация 21.02.2018 г.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Стаж деятельности научной, научно-педагогической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Общий стаж работы - 21 год, из них в научно</w:t>
              <w:softHyphen/>
              <w:t>педагогической деятельности 18 - лет, в том числе в должности и.о. доцента - 8 лет.</w:t>
            </w:r>
          </w:p>
        </w:tc>
      </w:tr>
      <w:tr>
        <w:trPr>
          <w:trHeight w:val="3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3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научных статей после защиты</w:t>
              <w:tab/>
              <w:t>диссертации/получения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ученого звания ассоциированного профессора(доцента)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Опубликовано более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30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научных работ, в том числе: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научных журналах, входящих в базы компании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Clarivate Analytics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(Кларивэйт Аналитикс)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(Web of Science Core Collection, Clarivate Analytics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(Вэб оф Сайнс Кор Коллекшн, Кларивэйт Аналитикс)),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Scopus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(Скопус) или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JSTOR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(ДЖЕЙСТОр)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изданиях, рекомендованных Комитетом по обеспечению качества в сфере образования и науки МОН РК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других научных журналах и изданиях (международные конференции и др.)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42"/>
        <w:gridCol w:w="3960"/>
        <w:gridCol w:w="5170"/>
      </w:tblGrid>
      <w:tr>
        <w:trPr>
          <w:trHeight w:val="23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403" w:val="left"/>
                <w:tab w:pos="1027" w:val="left"/>
                <w:tab w:pos="26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Количество, изданных за последние 5</w:t>
              <w:tab/>
              <w:t>лет</w:t>
              <w:tab/>
              <w:t>монографий,</w:t>
              <w:tab/>
              <w:t>учебников,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единолично написанных учебных (учебно-методическое) пособий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Монография - 1: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405" w:val="left"/>
                <w:tab w:pos="501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Импортттык дэршк препараттарды отандык дэррдэрмектермен</w:t>
              <w:tab/>
              <w:t>алмастыру</w:t>
              <w:tab/>
              <w:t>жолдарын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жетгвдру / утверждено Ученым Советом АО «ЮКМА» и рекомендовано в типографию (протокол № 10 от 19 июня 2025 г.) / Шымкент: издательство «Элем», 2025. - 120 с.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ISBN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978-601-7708-31-3</w:t>
            </w:r>
          </w:p>
        </w:tc>
      </w:tr>
      <w:tr>
        <w:trPr>
          <w:trHeight w:val="28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Лица,</w:t>
              <w:tab/>
              <w:t>защитившие диссертацию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58" w:val="left"/>
                <w:tab w:pos="380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под его руководством и имеющие ученую степень (кандидата наук, доктора наук, доктора 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профилю) или академическая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234" w:val="left"/>
                <w:tab w:pos="1896" w:val="left"/>
                <w:tab w:pos="379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</w:t>
              <w:tab/>
              <w:t>или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9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429" w:val="left"/>
                <w:tab w:pos="34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Подготовленные</w:t>
              <w:tab/>
              <w:t>под</w:t>
              <w:tab/>
              <w:t>его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Подготовленные под её руководством: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63" w:val="left"/>
                <w:tab w:pos="1147" w:val="left"/>
                <w:tab w:pos="1728" w:val="left"/>
                <w:tab w:pos="2232" w:val="left"/>
                <w:tab w:pos="42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обучающиеся 4, 5 курса Ким Д., Незванова Е., Букаева Е., Рахманова Д., Шалтаева Д. приняли участие</w:t>
              <w:tab/>
              <w:t>во</w:t>
              <w:tab/>
              <w:t>II</w:t>
              <w:tab/>
              <w:t>Международной</w:t>
              <w:tab/>
              <w:t>онлайн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517" w:val="left"/>
                <w:tab w:pos="3163" w:val="left"/>
                <w:tab w:pos="37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олимпиаде для студентов образовательной программы</w:t>
              <w:tab/>
              <w:t>«Фармация»</w:t>
              <w:tab/>
              <w:t>по</w:t>
              <w:tab/>
              <w:t>дисциплине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57" w:val="left"/>
                <w:tab w:pos="2290" w:val="left"/>
                <w:tab w:pos="38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«Управление</w:t>
              <w:tab/>
              <w:t>и</w:t>
              <w:tab/>
              <w:t>экономика</w:t>
              <w:tab/>
              <w:t>фармации»,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49" w:val="left"/>
                <w:tab w:pos="3115" w:val="left"/>
                <w:tab w:pos="44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организованной</w:t>
              <w:tab/>
              <w:t>Школой</w:t>
              <w:tab/>
              <w:t>Фармации</w:t>
              <w:tab/>
              <w:t>НАО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36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«Казахский</w:t>
              <w:tab/>
              <w:t>Национальный</w:t>
              <w:tab/>
              <w:t>медицинский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22" w:val="left"/>
                <w:tab w:pos="2621" w:val="left"/>
                <w:tab w:pos="341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университет</w:t>
              <w:tab/>
              <w:t>имени</w:t>
              <w:tab/>
              <w:t>С.Д.</w:t>
              <w:tab/>
              <w:t>Асфендиярова»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25.04.2024, где заняли командное 2 призовое место (диплом II степени);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63" w:val="left"/>
                <w:tab w:pos="624" w:val="left"/>
                <w:tab w:pos="1978" w:val="left"/>
                <w:tab w:pos="2554" w:val="left"/>
                <w:tab w:pos="3754" w:val="left"/>
                <w:tab w:pos="4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обучающиеся 5 курса Букаева Е., Рахманова Д.,</w:t>
              <w:tab/>
              <w:t>Шалтаева</w:t>
              <w:tab/>
              <w:t>Д.</w:t>
              <w:tab/>
              <w:t>приняли</w:t>
              <w:tab/>
              <w:t>участие</w:t>
              <w:tab/>
              <w:t>в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208" w:val="left"/>
                <w:tab w:pos="501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Международном</w:t>
              <w:tab/>
              <w:t>Чемпионате</w:t>
              <w:tab/>
              <w:t>«Молодые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профессионалы» чемпионатного цикла 2023</w:t>
              <w:softHyphen/>
              <w:t xml:space="preserve">2024 г. по компетенции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«R35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фармацевтика» в Сеченовском университете. Рахманова Д. стала призером Чемпионата и завоевала бронзовую медаль (диплом III степени);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63" w:val="left"/>
                <w:tab w:pos="2088" w:val="left"/>
                <w:tab w:pos="50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команда в составе обучающихся 4, 5 курса ЮКМА факультета «Фармация», в составе: Незванова Е., Усманова Р., Егешова А., Нурлыбек А., Fалымкызы Д.приняли участие в Международной</w:t>
              <w:tab/>
              <w:t>студенческой</w:t>
              <w:tab/>
              <w:t>Олимпиаде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1896" w:val="left"/>
                <w:tab w:pos="500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«Лекарственный препарат путь от идеи дл пациента»</w:t>
              <w:tab/>
              <w:t>по</w:t>
              <w:tab/>
              <w:t>образовательной</w:t>
              <w:tab/>
              <w:t>программе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3322" w:val="left"/>
                <w:tab w:pos="501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«Фармация»,</w:t>
              <w:tab/>
              <w:t>проходившей</w:t>
              <w:tab/>
              <w:t>в</w:t>
              <w:tab/>
              <w:t>Башкирском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358" w:val="left"/>
                <w:tab w:pos="2107" w:val="left"/>
                <w:tab w:pos="3638" w:val="left"/>
                <w:tab w:pos="48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государственном медицинском университете МЗ РФ (22 ноября 2024 года), на которой заняла II призовое место. Команда получила диплом I степени</w:t>
              <w:tab/>
              <w:t>за</w:t>
              <w:tab/>
              <w:t>отличные</w:t>
              <w:tab/>
              <w:t>знания</w:t>
              <w:tab/>
              <w:t>и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интеллектуальные способности по дисциплине «Управление и экономика фармации».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64" w:right="899" w:bottom="406" w:left="1190" w:header="936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42"/>
        <w:gridCol w:w="3960"/>
        <w:gridCol w:w="5179"/>
      </w:tblGrid>
      <w:tr>
        <w:trPr>
          <w:trHeight w:val="20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424" w:val="left"/>
                <w:tab w:pos="3480" w:val="left"/>
              </w:tabs>
              <w:bidi w:val="0"/>
              <w:spacing w:before="0" w:after="12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Подготовленные</w:t>
              <w:tab/>
              <w:t>под</w:t>
              <w:tab/>
              <w:t>его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Дополнительная информация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467" w:val="left"/>
                <w:tab w:pos="4277" w:val="left"/>
              </w:tabs>
              <w:bidi w:val="0"/>
              <w:spacing w:before="80" w:after="4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период с 2017 по 2025 год под ее научным руководством более 30 магистрантов Института дистанционного образования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KazTEP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(г. Туркестан) и кафедры «Основы химической и фармацевтической</w:t>
              <w:tab/>
              <w:t>инженерии»</w:t>
              <w:tab/>
              <w:t>Южно-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Казахстанского университета им. М. Ауэзова успешно защитили диссертационные работы.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8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Награждена нагрудным знаком «За образцовую службу» Народной партией Казахстана в 2025 году.</w:t>
            </w:r>
          </w:p>
        </w:tc>
      </w:tr>
    </w:tbl>
    <w:p>
      <w:pPr>
        <w:widowControl w:val="0"/>
        <w:spacing w:after="4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81345" cy="21520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81345" cy="215201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323" w:right="1106" w:bottom="1323" w:left="1212" w:header="895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